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D70" w:rsidRPr="00A77106" w:rsidRDefault="00983BAA" w:rsidP="00A77106">
      <w:pPr>
        <w:jc w:val="center"/>
        <w:rPr>
          <w:rFonts w:ascii="Century Gothic" w:hAnsi="Century Gothic"/>
          <w:b/>
        </w:rPr>
      </w:pPr>
      <w:r w:rsidRPr="00A77106">
        <w:rPr>
          <w:rFonts w:ascii="Century Gothic" w:hAnsi="Century Gothic"/>
          <w:b/>
        </w:rPr>
        <w:t>Data Teams Agenda</w:t>
      </w:r>
    </w:p>
    <w:p w:rsidR="00983BAA" w:rsidRPr="00A77106" w:rsidRDefault="00A77106" w:rsidP="00A77106">
      <w:pPr>
        <w:jc w:val="center"/>
        <w:rPr>
          <w:rFonts w:ascii="Century Gothic" w:hAnsi="Century Gothic"/>
          <w:b/>
        </w:rPr>
      </w:pPr>
      <w:r w:rsidRPr="00A77106">
        <w:rPr>
          <w:rFonts w:ascii="Century Gothic" w:hAnsi="Century Gothic"/>
          <w:b/>
        </w:rPr>
        <w:t>August 31, 2010</w:t>
      </w:r>
    </w:p>
    <w:p w:rsidR="00A77106" w:rsidRPr="00983BAA" w:rsidRDefault="00A77106">
      <w:pPr>
        <w:rPr>
          <w:rFonts w:ascii="Century Gothic" w:hAnsi="Century Gothic"/>
        </w:rPr>
      </w:pPr>
    </w:p>
    <w:p w:rsidR="00A77106" w:rsidRDefault="00983BAA">
      <w:pPr>
        <w:rPr>
          <w:rFonts w:ascii="Century Gothic" w:hAnsi="Century Gothic"/>
        </w:rPr>
      </w:pPr>
      <w:r w:rsidRPr="00983BAA">
        <w:rPr>
          <w:rFonts w:ascii="Century Gothic" w:hAnsi="Century Gothic"/>
        </w:rPr>
        <w:t>Roles and Responsibilitie</w:t>
      </w:r>
      <w:r w:rsidR="00A77106">
        <w:rPr>
          <w:rFonts w:ascii="Century Gothic" w:hAnsi="Century Gothic"/>
        </w:rPr>
        <w:t>s</w:t>
      </w:r>
    </w:p>
    <w:p w:rsidR="00A77106" w:rsidRDefault="00983BAA">
      <w:pPr>
        <w:rPr>
          <w:rFonts w:ascii="Century Gothic" w:hAnsi="Century Gothic"/>
        </w:rPr>
      </w:pPr>
      <w:r w:rsidRPr="00983BAA">
        <w:rPr>
          <w:rFonts w:ascii="Century Gothic" w:hAnsi="Century Gothic"/>
        </w:rPr>
        <w:t>ESAIL Clarifications</w:t>
      </w:r>
    </w:p>
    <w:p w:rsidR="002D2F86" w:rsidRDefault="00983BAA">
      <w:pPr>
        <w:rPr>
          <w:rFonts w:ascii="Century Gothic" w:hAnsi="Century Gothic"/>
        </w:rPr>
      </w:pPr>
      <w:r w:rsidRPr="00983BAA">
        <w:rPr>
          <w:rFonts w:ascii="Century Gothic" w:hAnsi="Century Gothic"/>
        </w:rPr>
        <w:t>Grade Level Assessments</w:t>
      </w:r>
      <w:r w:rsidR="00A77106">
        <w:rPr>
          <w:rFonts w:ascii="Century Gothic" w:hAnsi="Century Gothic"/>
        </w:rPr>
        <w:t xml:space="preserve"> and Rubrics</w:t>
      </w:r>
    </w:p>
    <w:p w:rsidR="00A77106" w:rsidRPr="00983BAA" w:rsidRDefault="00A77106">
      <w:pPr>
        <w:rPr>
          <w:rFonts w:ascii="Century Gothic" w:hAnsi="Century Gothic"/>
        </w:rPr>
      </w:pPr>
    </w:p>
    <w:p w:rsidR="00983BAA" w:rsidRDefault="00983BAA">
      <w:pPr>
        <w:rPr>
          <w:rFonts w:ascii="Century Gothic" w:hAnsi="Century Gothic"/>
        </w:rPr>
      </w:pPr>
      <w:r w:rsidRPr="00983BAA">
        <w:rPr>
          <w:rFonts w:ascii="Century Gothic" w:hAnsi="Century Gothic"/>
        </w:rPr>
        <w:t>Next steps</w:t>
      </w:r>
    </w:p>
    <w:p w:rsidR="009A36BF" w:rsidRDefault="009A36BF">
      <w:pPr>
        <w:rPr>
          <w:rFonts w:ascii="Century Gothic" w:hAnsi="Century Gothic"/>
        </w:rPr>
      </w:pPr>
    </w:p>
    <w:p w:rsidR="009A36BF" w:rsidRDefault="009A36BF">
      <w:pPr>
        <w:rPr>
          <w:rFonts w:ascii="Century Gothic" w:hAnsi="Century Gothic"/>
        </w:rPr>
      </w:pPr>
      <w:r w:rsidRPr="00647A93">
        <w:rPr>
          <w:rFonts w:ascii="Century Gothic" w:hAnsi="Century Gothic"/>
          <w:b/>
        </w:rPr>
        <w:t>5</w:t>
      </w:r>
      <w:r w:rsidRPr="00647A93">
        <w:rPr>
          <w:rFonts w:ascii="Century Gothic" w:hAnsi="Century Gothic"/>
          <w:b/>
          <w:vertAlign w:val="superscript"/>
        </w:rPr>
        <w:t>th</w:t>
      </w:r>
      <w:r w:rsidRPr="00647A93">
        <w:rPr>
          <w:rFonts w:ascii="Century Gothic" w:hAnsi="Century Gothic"/>
          <w:b/>
        </w:rPr>
        <w:t xml:space="preserve"> grade</w:t>
      </w:r>
      <w:r>
        <w:rPr>
          <w:rFonts w:ascii="Century Gothic" w:hAnsi="Century Gothic"/>
        </w:rPr>
        <w:t xml:space="preserve">: Discussed Spelling programs. </w:t>
      </w:r>
      <w:proofErr w:type="gramStart"/>
      <w:r>
        <w:rPr>
          <w:rFonts w:ascii="Century Gothic" w:hAnsi="Century Gothic"/>
        </w:rPr>
        <w:t>Will follow up with Don’s sister about spelling program.</w:t>
      </w:r>
      <w:proofErr w:type="gramEnd"/>
      <w:r>
        <w:rPr>
          <w:rFonts w:ascii="Century Gothic" w:hAnsi="Century Gothic"/>
        </w:rPr>
        <w:t xml:space="preserve">  Don must DRA new kids… looked at CSAP data on </w:t>
      </w:r>
      <w:proofErr w:type="spellStart"/>
      <w:r>
        <w:rPr>
          <w:rFonts w:ascii="Century Gothic" w:hAnsi="Century Gothic"/>
        </w:rPr>
        <w:t>unsat</w:t>
      </w:r>
      <w:proofErr w:type="spellEnd"/>
      <w:r>
        <w:rPr>
          <w:rFonts w:ascii="Century Gothic" w:hAnsi="Century Gothic"/>
        </w:rPr>
        <w:t xml:space="preserve">. </w:t>
      </w:r>
      <w:proofErr w:type="gramStart"/>
      <w:r>
        <w:rPr>
          <w:rFonts w:ascii="Century Gothic" w:hAnsi="Century Gothic"/>
        </w:rPr>
        <w:t>Kids and PP kids.</w:t>
      </w:r>
      <w:proofErr w:type="gramEnd"/>
      <w:r>
        <w:rPr>
          <w:rFonts w:ascii="Century Gothic" w:hAnsi="Century Gothic"/>
        </w:rPr>
        <w:t xml:space="preserve">  Starting Oct. Don will start Personal narrative.</w:t>
      </w:r>
    </w:p>
    <w:p w:rsidR="009A36BF" w:rsidRDefault="009A36BF">
      <w:pPr>
        <w:rPr>
          <w:rFonts w:ascii="Century Gothic" w:hAnsi="Century Gothic"/>
        </w:rPr>
      </w:pPr>
      <w:r w:rsidRPr="00647A93">
        <w:rPr>
          <w:rFonts w:ascii="Century Gothic" w:hAnsi="Century Gothic"/>
          <w:b/>
        </w:rPr>
        <w:t>3</w:t>
      </w:r>
      <w:r w:rsidRPr="00647A93">
        <w:rPr>
          <w:rFonts w:ascii="Century Gothic" w:hAnsi="Century Gothic"/>
          <w:b/>
          <w:vertAlign w:val="superscript"/>
        </w:rPr>
        <w:t>rd</w:t>
      </w:r>
      <w:r w:rsidRPr="00647A93">
        <w:rPr>
          <w:rFonts w:ascii="Century Gothic" w:hAnsi="Century Gothic"/>
          <w:b/>
        </w:rPr>
        <w:t xml:space="preserve"> Lindsay:</w:t>
      </w:r>
      <w:r>
        <w:rPr>
          <w:rFonts w:ascii="Century Gothic" w:hAnsi="Century Gothic"/>
        </w:rPr>
        <w:t xml:space="preserve">  Needs help with assessment notebook for sub. Her scheduled leave begins Sept. 26.</w:t>
      </w:r>
    </w:p>
    <w:p w:rsidR="009A36BF" w:rsidRDefault="009A36BF">
      <w:pPr>
        <w:rPr>
          <w:rFonts w:ascii="Century Gothic" w:hAnsi="Century Gothic"/>
        </w:rPr>
      </w:pPr>
    </w:p>
    <w:p w:rsidR="009A36BF" w:rsidRDefault="009A36BF">
      <w:pPr>
        <w:rPr>
          <w:rFonts w:ascii="Century Gothic" w:hAnsi="Century Gothic"/>
        </w:rPr>
      </w:pPr>
      <w:r w:rsidRPr="00647A93">
        <w:rPr>
          <w:rFonts w:ascii="Century Gothic" w:hAnsi="Century Gothic"/>
          <w:b/>
        </w:rPr>
        <w:t>¾ Kendra:</w:t>
      </w:r>
      <w:r>
        <w:rPr>
          <w:rFonts w:ascii="Century Gothic" w:hAnsi="Century Gothic"/>
        </w:rPr>
        <w:t xml:space="preserve">  Kendra is using step up to writing for homework.  Norma shared that Metro person will come and provide support for Step up to Writing.   Her stations are listening center, and independent reading and making words. </w:t>
      </w:r>
    </w:p>
    <w:p w:rsidR="009A36BF" w:rsidRDefault="009A36BF">
      <w:pPr>
        <w:rPr>
          <w:rFonts w:ascii="Century Gothic" w:hAnsi="Century Gothic"/>
        </w:rPr>
      </w:pPr>
      <w:r w:rsidRPr="00647A93">
        <w:rPr>
          <w:rFonts w:ascii="Century Gothic" w:hAnsi="Century Gothic"/>
          <w:b/>
        </w:rPr>
        <w:t>Barb:</w:t>
      </w:r>
      <w:r>
        <w:rPr>
          <w:rFonts w:ascii="Century Gothic" w:hAnsi="Century Gothic"/>
        </w:rPr>
        <w:t xml:space="preserve">  Is integrating Dorn model.  Introduced the reading and writing response logs.  We are going to look at the Frye spelling list to try to integrate more effective spelling program.  Begin language studies lessons focused around sentence structures and powerful sentences.  We’ll meet again Friday to look at schedule. </w:t>
      </w:r>
    </w:p>
    <w:p w:rsidR="00C46B53" w:rsidRDefault="00C46B53">
      <w:pPr>
        <w:rPr>
          <w:rFonts w:ascii="Century Gothic" w:hAnsi="Century Gothic"/>
        </w:rPr>
      </w:pPr>
      <w:r w:rsidRPr="00647A93">
        <w:rPr>
          <w:rFonts w:ascii="Century Gothic" w:hAnsi="Century Gothic"/>
          <w:b/>
        </w:rPr>
        <w:t>ECE</w:t>
      </w:r>
      <w:proofErr w:type="gramStart"/>
      <w:r w:rsidRPr="00647A93">
        <w:rPr>
          <w:rFonts w:ascii="Century Gothic" w:hAnsi="Century Gothic"/>
          <w:b/>
        </w:rPr>
        <w:t>;</w:t>
      </w:r>
      <w:r>
        <w:rPr>
          <w:rFonts w:ascii="Century Gothic" w:hAnsi="Century Gothic"/>
        </w:rPr>
        <w:t xml:space="preserve">  looked</w:t>
      </w:r>
      <w:proofErr w:type="gramEnd"/>
      <w:r>
        <w:rPr>
          <w:rFonts w:ascii="Century Gothic" w:hAnsi="Century Gothic"/>
        </w:rPr>
        <w:t xml:space="preserve"> at assessments for the CAS.   Talked about centers up in the rooms</w:t>
      </w:r>
      <w:proofErr w:type="gramStart"/>
      <w:r>
        <w:rPr>
          <w:rFonts w:ascii="Century Gothic" w:hAnsi="Century Gothic"/>
        </w:rPr>
        <w:t>,  Discussed</w:t>
      </w:r>
      <w:proofErr w:type="gramEnd"/>
      <w:r>
        <w:rPr>
          <w:rFonts w:ascii="Century Gothic" w:hAnsi="Century Gothic"/>
        </w:rPr>
        <w:t xml:space="preserve"> first 30 days… coming to school.  Talked about changing meetings to include Sarah/___________,  </w:t>
      </w:r>
    </w:p>
    <w:p w:rsidR="00C46B53" w:rsidRDefault="00C46B53">
      <w:pPr>
        <w:rPr>
          <w:rFonts w:ascii="Century Gothic" w:hAnsi="Century Gothic"/>
        </w:rPr>
      </w:pPr>
      <w:r w:rsidRPr="00647A93">
        <w:rPr>
          <w:rFonts w:ascii="Century Gothic" w:hAnsi="Century Gothic"/>
          <w:b/>
        </w:rPr>
        <w:t>Kinder:</w:t>
      </w:r>
      <w:r>
        <w:rPr>
          <w:rFonts w:ascii="Century Gothic" w:hAnsi="Century Gothic"/>
        </w:rPr>
        <w:t xml:space="preserve">  How can we include EMMA? Let’s find class coverage.   Talked about what we are doing so far, which centers?  Ruth began the traveling log. </w:t>
      </w:r>
      <w:r w:rsidR="00E30F7A">
        <w:rPr>
          <w:rFonts w:ascii="Century Gothic" w:hAnsi="Century Gothic"/>
        </w:rPr>
        <w:t xml:space="preserve">The unit coming up will be personal narrative and we will revisit spelling program from Don’s sister.  Valerie has stations in place literacy in the morning and math in the afternoon for the most part.   </w:t>
      </w:r>
    </w:p>
    <w:p w:rsidR="00E30F7A" w:rsidRDefault="00E30F7A">
      <w:pPr>
        <w:rPr>
          <w:rFonts w:ascii="Century Gothic" w:hAnsi="Century Gothic"/>
        </w:rPr>
      </w:pPr>
      <w:r w:rsidRPr="00647A93">
        <w:rPr>
          <w:rFonts w:ascii="Century Gothic" w:hAnsi="Century Gothic"/>
          <w:b/>
        </w:rPr>
        <w:t>1</w:t>
      </w:r>
      <w:r w:rsidRPr="00647A93">
        <w:rPr>
          <w:rFonts w:ascii="Century Gothic" w:hAnsi="Century Gothic"/>
          <w:b/>
          <w:vertAlign w:val="superscript"/>
        </w:rPr>
        <w:t>st</w:t>
      </w:r>
      <w:r w:rsidRPr="00647A93">
        <w:rPr>
          <w:rFonts w:ascii="Century Gothic" w:hAnsi="Century Gothic"/>
          <w:b/>
        </w:rPr>
        <w:t xml:space="preserve"> grade</w:t>
      </w:r>
      <w:r>
        <w:rPr>
          <w:rFonts w:ascii="Century Gothic" w:hAnsi="Century Gothic"/>
        </w:rPr>
        <w:t xml:space="preserve">:  Discussed where we are in first 30 days.  Looked at schedule and we need to help facilitate language studies and which phonics program we are using.  Andy and </w:t>
      </w:r>
      <w:r>
        <w:rPr>
          <w:rFonts w:ascii="Century Gothic" w:hAnsi="Century Gothic"/>
        </w:rPr>
        <w:lastRenderedPageBreak/>
        <w:t xml:space="preserve">Mary Ellen want to begin poetry as their first unit of study to help build in phonics and language studies.  </w:t>
      </w:r>
    </w:p>
    <w:p w:rsidR="00E30F7A" w:rsidRPr="00647A93" w:rsidRDefault="00E30F7A">
      <w:pPr>
        <w:rPr>
          <w:rFonts w:ascii="Century Gothic" w:hAnsi="Century Gothic"/>
          <w:b/>
        </w:rPr>
      </w:pPr>
      <w:r w:rsidRPr="00647A93">
        <w:rPr>
          <w:rFonts w:ascii="Century Gothic" w:hAnsi="Century Gothic"/>
          <w:b/>
        </w:rPr>
        <w:t>2</w:t>
      </w:r>
      <w:r w:rsidRPr="00647A93">
        <w:rPr>
          <w:rFonts w:ascii="Century Gothic" w:hAnsi="Century Gothic"/>
          <w:b/>
          <w:vertAlign w:val="superscript"/>
        </w:rPr>
        <w:t>nd</w:t>
      </w:r>
      <w:r w:rsidRPr="00647A93">
        <w:rPr>
          <w:rFonts w:ascii="Century Gothic" w:hAnsi="Century Gothic"/>
          <w:b/>
        </w:rPr>
        <w:t xml:space="preserve"> grade: </w:t>
      </w:r>
      <w:r>
        <w:rPr>
          <w:rFonts w:ascii="Century Gothic" w:hAnsi="Century Gothic"/>
        </w:rPr>
        <w:t>Looked at 2</w:t>
      </w:r>
      <w:r w:rsidRPr="00E30F7A">
        <w:rPr>
          <w:rFonts w:ascii="Century Gothic" w:hAnsi="Century Gothic"/>
          <w:vertAlign w:val="superscript"/>
        </w:rPr>
        <w:t>nd</w:t>
      </w:r>
      <w:r>
        <w:rPr>
          <w:rFonts w:ascii="Century Gothic" w:hAnsi="Century Gothic"/>
        </w:rPr>
        <w:t xml:space="preserve"> grade assessments. </w:t>
      </w:r>
      <w:proofErr w:type="gramStart"/>
      <w:r>
        <w:rPr>
          <w:rFonts w:ascii="Century Gothic" w:hAnsi="Century Gothic"/>
        </w:rPr>
        <w:t>Clarification of language studies and what it looks like in the classroom.</w:t>
      </w:r>
      <w:proofErr w:type="gramEnd"/>
      <w:r>
        <w:rPr>
          <w:rFonts w:ascii="Century Gothic" w:hAnsi="Century Gothic"/>
        </w:rPr>
        <w:t xml:space="preserve">  Next unit to plan is personal narratives.  We discussed where we are on first 30 days and what parts of PCL model is in place.  We looked at schedules.  </w:t>
      </w:r>
    </w:p>
    <w:p w:rsidR="00983BAA" w:rsidRDefault="00983BAA"/>
    <w:p w:rsidR="00983BAA" w:rsidRDefault="00983BAA"/>
    <w:sectPr w:rsidR="00983BAA" w:rsidSect="008B3D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3BAA"/>
    <w:rsid w:val="00234184"/>
    <w:rsid w:val="002D2F86"/>
    <w:rsid w:val="00647A93"/>
    <w:rsid w:val="006D588E"/>
    <w:rsid w:val="008B3D70"/>
    <w:rsid w:val="00983BAA"/>
    <w:rsid w:val="009A36BF"/>
    <w:rsid w:val="00A4336D"/>
    <w:rsid w:val="00A77106"/>
    <w:rsid w:val="00C46B53"/>
    <w:rsid w:val="00E30F7A"/>
    <w:rsid w:val="00EF6F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D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DPS</Company>
  <LinksUpToDate>false</LinksUpToDate>
  <CharactersWithSpaces>2093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awhited</dc:creator>
  <cp:keywords/>
  <dc:description/>
  <cp:lastModifiedBy>awhited</cp:lastModifiedBy>
  <cp:revision>8</cp:revision>
  <cp:lastPrinted>2010-09-01T14:36:00Z</cp:lastPrinted>
  <dcterms:created xsi:type="dcterms:W3CDTF">2010-08-30T22:02:00Z</dcterms:created>
  <dcterms:modified xsi:type="dcterms:W3CDTF">2010-09-01T14:40:00Z</dcterms:modified>
</cp:coreProperties>
</file>